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7E68" w14:textId="77777777" w:rsidR="0004678E" w:rsidRPr="00CF7695" w:rsidRDefault="00C71E1D" w:rsidP="00046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CCEFD" wp14:editId="059D7F14">
                <wp:simplePos x="0" y="0"/>
                <wp:positionH relativeFrom="column">
                  <wp:posOffset>-174625</wp:posOffset>
                </wp:positionH>
                <wp:positionV relativeFrom="paragraph">
                  <wp:posOffset>-67945</wp:posOffset>
                </wp:positionV>
                <wp:extent cx="687070" cy="636270"/>
                <wp:effectExtent l="0" t="0" r="190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9BDA4" w14:textId="77777777" w:rsidR="0004678E" w:rsidRPr="00950229" w:rsidRDefault="0004678E" w:rsidP="000467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F7695">
                              <w:rPr>
                                <w:noProof/>
                                <w:sz w:val="12"/>
                                <w:szCs w:val="12"/>
                                <w:lang w:val="es-MX" w:eastAsia="es-MX"/>
                              </w:rPr>
                              <w:drawing>
                                <wp:inline distT="0" distB="0" distL="0" distR="0" wp14:anchorId="350C4C5C" wp14:editId="33DA3778">
                                  <wp:extent cx="458029" cy="540689"/>
                                  <wp:effectExtent l="19050" t="0" r="0" b="0"/>
                                  <wp:docPr id="7" name="Imagen 3" descr="C:\Documents and Settings\Administrador\Escritorio\PMS Eko\E uaq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Documents and Settings\Administrador\Escritorio\PMS Eko\E ua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5000" contrast="-25000"/>
                                          </a:blip>
                                          <a:srcRect l="6562" t="6250" r="60625" b="38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020" cy="54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CE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75pt;margin-top:-5.35pt;width:54.1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" stroked="f">
                <v:textbox>
                  <w:txbxContent>
                    <w:p w14:paraId="0CD9BDA4" w14:textId="77777777" w:rsidR="0004678E" w:rsidRPr="00950229" w:rsidRDefault="0004678E" w:rsidP="0004678E">
                      <w:pPr>
                        <w:rPr>
                          <w:sz w:val="12"/>
                          <w:szCs w:val="12"/>
                        </w:rPr>
                      </w:pPr>
                      <w:r w:rsidRPr="00CF7695">
                        <w:rPr>
                          <w:noProof/>
                          <w:sz w:val="12"/>
                          <w:szCs w:val="12"/>
                          <w:lang w:val="es-MX" w:eastAsia="es-MX"/>
                        </w:rPr>
                        <w:drawing>
                          <wp:inline distT="0" distB="0" distL="0" distR="0" wp14:anchorId="350C4C5C" wp14:editId="33DA3778">
                            <wp:extent cx="458029" cy="540689"/>
                            <wp:effectExtent l="19050" t="0" r="0" b="0"/>
                            <wp:docPr id="7" name="Imagen 3" descr="C:\Documents and Settings\Administrador\Escritorio\PMS Eko\E uaq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Documents and Settings\Administrador\Escritorio\PMS Eko\E ua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5000" contrast="-25000"/>
                                    </a:blip>
                                    <a:srcRect l="6562" t="6250" r="60625" b="38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020" cy="540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78E">
        <w:rPr>
          <w:rFonts w:ascii="Arial" w:hAnsi="Arial" w:cs="Arial"/>
          <w:sz w:val="14"/>
          <w:szCs w:val="14"/>
        </w:rPr>
        <w:t xml:space="preserve">                      </w:t>
      </w:r>
      <w:r w:rsidR="0004678E" w:rsidRPr="00CF7695">
        <w:rPr>
          <w:rFonts w:ascii="Arial" w:hAnsi="Arial" w:cs="Arial"/>
          <w:sz w:val="18"/>
          <w:szCs w:val="18"/>
        </w:rPr>
        <w:t>Secretaria Académica</w:t>
      </w:r>
    </w:p>
    <w:p w14:paraId="702A37B7" w14:textId="77777777" w:rsidR="0004678E" w:rsidRPr="00CF7695" w:rsidRDefault="0004678E" w:rsidP="000467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CF7695">
        <w:rPr>
          <w:rFonts w:ascii="Arial" w:hAnsi="Arial" w:cs="Arial"/>
          <w:sz w:val="18"/>
          <w:szCs w:val="18"/>
        </w:rPr>
        <w:t xml:space="preserve">            Dirección de Servicios Académicos</w:t>
      </w:r>
    </w:p>
    <w:p w14:paraId="1EA862D1" w14:textId="77777777" w:rsidR="0073149C" w:rsidRDefault="0073149C" w:rsidP="0004678E">
      <w:pPr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E39ECD" w14:textId="77777777" w:rsidR="0004678E" w:rsidRPr="0004678E" w:rsidRDefault="0004678E" w:rsidP="0004678E">
      <w:pPr>
        <w:ind w:left="-540"/>
        <w:jc w:val="center"/>
        <w:rPr>
          <w:rFonts w:ascii="Arial" w:hAnsi="Arial" w:cs="Arial"/>
          <w:b/>
          <w:bCs/>
        </w:rPr>
      </w:pPr>
      <w:r w:rsidRPr="0004678E">
        <w:rPr>
          <w:rFonts w:ascii="Arial" w:hAnsi="Arial" w:cs="Arial"/>
          <w:b/>
          <w:bCs/>
        </w:rPr>
        <w:t>REQ</w:t>
      </w:r>
      <w:r w:rsidR="000F4CEC">
        <w:rPr>
          <w:rFonts w:ascii="Arial" w:hAnsi="Arial" w:cs="Arial"/>
          <w:b/>
          <w:bCs/>
        </w:rPr>
        <w:t>UISITOS DE CEREMONIA Y TITULACIÓ</w:t>
      </w:r>
      <w:r w:rsidRPr="0004678E">
        <w:rPr>
          <w:rFonts w:ascii="Arial" w:hAnsi="Arial" w:cs="Arial"/>
          <w:b/>
          <w:bCs/>
        </w:rPr>
        <w:t>N DE POSGRADO</w:t>
      </w:r>
    </w:p>
    <w:p w14:paraId="03500521" w14:textId="61813A2A" w:rsidR="0004678E" w:rsidRPr="0004678E" w:rsidRDefault="002C745C" w:rsidP="0004678E">
      <w:pPr>
        <w:pStyle w:val="Ttulo6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</w:t>
      </w:r>
      <w:r w:rsidR="0004678E" w:rsidRPr="0004678E">
        <w:rPr>
          <w:rFonts w:ascii="Arial" w:hAnsi="Arial" w:cs="Arial"/>
          <w:lang w:val="es-MX"/>
        </w:rPr>
        <w:t>-21-1</w:t>
      </w:r>
      <w:r>
        <w:rPr>
          <w:rFonts w:ascii="Arial" w:hAnsi="Arial" w:cs="Arial"/>
          <w:lang w:val="es-MX"/>
        </w:rPr>
        <w:t>9</w:t>
      </w:r>
    </w:p>
    <w:p w14:paraId="2FE1709F" w14:textId="77777777" w:rsidR="0004678E" w:rsidRPr="001E19BC" w:rsidRDefault="0004678E" w:rsidP="0004678E">
      <w:pPr>
        <w:ind w:left="-54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EA53ED6" w14:textId="4E004EC1" w:rsidR="0004678E" w:rsidRPr="007C3E50" w:rsidRDefault="0004678E" w:rsidP="00F627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C3E50">
        <w:rPr>
          <w:rFonts w:ascii="Arial" w:hAnsi="Arial" w:cs="Arial"/>
          <w:b/>
          <w:bCs/>
          <w:sz w:val="20"/>
          <w:szCs w:val="20"/>
          <w:u w:val="single"/>
        </w:rPr>
        <w:t>Presentación de examen de grado:</w:t>
      </w:r>
    </w:p>
    <w:p w14:paraId="66C18EB8" w14:textId="77777777" w:rsidR="00B92215" w:rsidRDefault="00B92215" w:rsidP="00B92215">
      <w:pPr>
        <w:jc w:val="both"/>
        <w:rPr>
          <w:rFonts w:ascii="Arial" w:hAnsi="Arial" w:cs="Arial"/>
          <w:sz w:val="20"/>
          <w:szCs w:val="20"/>
        </w:rPr>
      </w:pPr>
    </w:p>
    <w:p w14:paraId="5B55A938" w14:textId="0D0526BC" w:rsidR="007C3E50" w:rsidRPr="00B92215" w:rsidRDefault="007C3E50" w:rsidP="00B9221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92215">
        <w:rPr>
          <w:rFonts w:ascii="Arial" w:hAnsi="Arial" w:cs="Arial"/>
          <w:sz w:val="20"/>
          <w:szCs w:val="20"/>
        </w:rPr>
        <w:t>Si alguno de su</w:t>
      </w:r>
      <w:r w:rsidR="00B92215" w:rsidRPr="00B92215">
        <w:rPr>
          <w:rFonts w:ascii="Arial" w:hAnsi="Arial" w:cs="Arial"/>
          <w:sz w:val="20"/>
          <w:szCs w:val="20"/>
        </w:rPr>
        <w:t>s</w:t>
      </w:r>
      <w:r w:rsidRPr="00B92215">
        <w:rPr>
          <w:rFonts w:ascii="Arial" w:hAnsi="Arial" w:cs="Arial"/>
          <w:sz w:val="20"/>
          <w:szCs w:val="20"/>
        </w:rPr>
        <w:t xml:space="preserve"> sinodales es externo, verificar con ventanilla de posgrado si está dado de alta como sinodal, en caso de que no, deberá entregar copia del último grado obtenido (título o cédula).</w:t>
      </w:r>
    </w:p>
    <w:p w14:paraId="59E50451" w14:textId="71DFBB2C" w:rsidR="00F6279B" w:rsidRPr="007C3E50" w:rsidRDefault="0004678E" w:rsidP="001B0C6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 xml:space="preserve">Solicitar </w:t>
      </w:r>
      <w:r w:rsidRPr="007C3E50">
        <w:rPr>
          <w:rFonts w:ascii="Arial" w:hAnsi="Arial" w:cs="Arial"/>
          <w:b/>
          <w:sz w:val="20"/>
          <w:szCs w:val="20"/>
        </w:rPr>
        <w:t xml:space="preserve">fecha de examen en su Facultad </w:t>
      </w:r>
      <w:r w:rsidRPr="007C3E50">
        <w:rPr>
          <w:rFonts w:ascii="Arial" w:hAnsi="Arial" w:cs="Arial"/>
          <w:sz w:val="20"/>
          <w:szCs w:val="20"/>
        </w:rPr>
        <w:t xml:space="preserve">y 8 días antes de la fecha asignada hacer el trámite en </w:t>
      </w:r>
      <w:r w:rsidR="0009798C" w:rsidRPr="007C3E50">
        <w:rPr>
          <w:rFonts w:ascii="Arial" w:hAnsi="Arial" w:cs="Arial"/>
          <w:sz w:val="20"/>
          <w:szCs w:val="20"/>
        </w:rPr>
        <w:t>ventanilla de posgrado (planta alta del edificio de servicios escolares</w:t>
      </w:r>
      <w:r w:rsidR="001B0C60" w:rsidRPr="007C3E50">
        <w:rPr>
          <w:rFonts w:ascii="Arial" w:hAnsi="Arial" w:cs="Arial"/>
          <w:sz w:val="20"/>
          <w:szCs w:val="20"/>
        </w:rPr>
        <w:t xml:space="preserve"> </w:t>
      </w:r>
      <w:r w:rsidR="007C3E50">
        <w:rPr>
          <w:rFonts w:ascii="Arial" w:hAnsi="Arial" w:cs="Arial"/>
          <w:sz w:val="20"/>
          <w:szCs w:val="20"/>
        </w:rPr>
        <w:t xml:space="preserve">lunes a viernes de 8:30 </w:t>
      </w:r>
      <w:proofErr w:type="spellStart"/>
      <w:r w:rsidR="007C3E50">
        <w:rPr>
          <w:rFonts w:ascii="Arial" w:hAnsi="Arial" w:cs="Arial"/>
          <w:sz w:val="20"/>
          <w:szCs w:val="20"/>
        </w:rPr>
        <w:t>hrs</w:t>
      </w:r>
      <w:proofErr w:type="spellEnd"/>
      <w:r w:rsidR="007C3E50">
        <w:rPr>
          <w:rFonts w:ascii="Arial" w:hAnsi="Arial" w:cs="Arial"/>
          <w:sz w:val="20"/>
          <w:szCs w:val="20"/>
        </w:rPr>
        <w:t xml:space="preserve"> a 19</w:t>
      </w:r>
      <w:r w:rsidR="001B0C60" w:rsidRPr="007C3E50">
        <w:rPr>
          <w:rFonts w:ascii="Arial" w:hAnsi="Arial" w:cs="Arial"/>
          <w:sz w:val="20"/>
          <w:szCs w:val="20"/>
        </w:rPr>
        <w:t>:</w:t>
      </w:r>
      <w:r w:rsidR="007C3E50">
        <w:rPr>
          <w:rFonts w:ascii="Arial" w:hAnsi="Arial" w:cs="Arial"/>
          <w:sz w:val="20"/>
          <w:szCs w:val="20"/>
        </w:rPr>
        <w:t>3</w:t>
      </w:r>
      <w:r w:rsidR="001B0C60" w:rsidRPr="007C3E50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1B0C60" w:rsidRPr="007C3E50">
        <w:rPr>
          <w:rFonts w:ascii="Arial" w:hAnsi="Arial" w:cs="Arial"/>
          <w:sz w:val="20"/>
          <w:szCs w:val="20"/>
        </w:rPr>
        <w:t>hrs</w:t>
      </w:r>
      <w:proofErr w:type="spellEnd"/>
      <w:r w:rsidR="0009798C" w:rsidRPr="007C3E50">
        <w:rPr>
          <w:rFonts w:ascii="Arial" w:hAnsi="Arial" w:cs="Arial"/>
          <w:sz w:val="20"/>
          <w:szCs w:val="20"/>
        </w:rPr>
        <w:t>)</w:t>
      </w:r>
      <w:r w:rsidR="00F6279B" w:rsidRPr="007C3E50">
        <w:rPr>
          <w:rFonts w:ascii="Arial" w:hAnsi="Arial" w:cs="Arial"/>
          <w:sz w:val="20"/>
          <w:szCs w:val="20"/>
        </w:rPr>
        <w:t xml:space="preserve"> </w:t>
      </w:r>
    </w:p>
    <w:p w14:paraId="41E3845F" w14:textId="2ECDFCD0" w:rsidR="00F6279B" w:rsidRPr="007C3E50" w:rsidRDefault="0004678E" w:rsidP="001B0C6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Recibo de pago</w:t>
      </w:r>
      <w:r w:rsidR="00CE6523" w:rsidRPr="007C3E50">
        <w:rPr>
          <w:rFonts w:ascii="Arial" w:hAnsi="Arial" w:cs="Arial"/>
          <w:sz w:val="20"/>
          <w:szCs w:val="20"/>
        </w:rPr>
        <w:t xml:space="preserve"> por</w:t>
      </w:r>
      <w:r w:rsidR="00B92215">
        <w:rPr>
          <w:rFonts w:ascii="Arial" w:hAnsi="Arial" w:cs="Arial"/>
          <w:sz w:val="20"/>
          <w:szCs w:val="20"/>
        </w:rPr>
        <w:t xml:space="preserve"> concepto de examen o ceremonia de titulación por</w:t>
      </w:r>
      <w:r w:rsidR="00CE6523" w:rsidRPr="007C3E50">
        <w:rPr>
          <w:rFonts w:ascii="Arial" w:hAnsi="Arial" w:cs="Arial"/>
          <w:sz w:val="20"/>
          <w:szCs w:val="20"/>
        </w:rPr>
        <w:t xml:space="preserve"> $5,000.00 cinco mil pesos 00/100 MN</w:t>
      </w:r>
      <w:r w:rsidRPr="007C3E50">
        <w:rPr>
          <w:rFonts w:ascii="Arial" w:hAnsi="Arial" w:cs="Arial"/>
          <w:sz w:val="20"/>
          <w:szCs w:val="20"/>
        </w:rPr>
        <w:t xml:space="preserve"> (efectuarlo en caja universitaria ubicada en planta baja del edificio de servicios escolares </w:t>
      </w:r>
      <w:r w:rsidR="00CE6523" w:rsidRPr="007C3E50">
        <w:rPr>
          <w:rFonts w:ascii="Arial" w:hAnsi="Arial" w:cs="Arial"/>
          <w:sz w:val="20"/>
          <w:szCs w:val="20"/>
        </w:rPr>
        <w:t xml:space="preserve">de lunes a viernes </w:t>
      </w:r>
      <w:r w:rsidRPr="007C3E50">
        <w:rPr>
          <w:rFonts w:ascii="Arial" w:hAnsi="Arial" w:cs="Arial"/>
          <w:sz w:val="20"/>
          <w:szCs w:val="20"/>
        </w:rPr>
        <w:t>en un horario d</w:t>
      </w:r>
      <w:r w:rsidR="00F7193A" w:rsidRPr="007C3E50">
        <w:rPr>
          <w:rFonts w:ascii="Arial" w:hAnsi="Arial" w:cs="Arial"/>
          <w:sz w:val="20"/>
          <w:szCs w:val="20"/>
        </w:rPr>
        <w:t>e 9:00</w:t>
      </w:r>
      <w:r w:rsidR="00C27C97" w:rsidRPr="007C3E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7C97" w:rsidRPr="007C3E50">
        <w:rPr>
          <w:rFonts w:ascii="Arial" w:hAnsi="Arial" w:cs="Arial"/>
          <w:sz w:val="20"/>
          <w:szCs w:val="20"/>
        </w:rPr>
        <w:t>hrs</w:t>
      </w:r>
      <w:proofErr w:type="spellEnd"/>
      <w:r w:rsidR="00F7193A" w:rsidRPr="007C3E50">
        <w:rPr>
          <w:rFonts w:ascii="Arial" w:hAnsi="Arial" w:cs="Arial"/>
          <w:sz w:val="20"/>
          <w:szCs w:val="20"/>
        </w:rPr>
        <w:t xml:space="preserve"> a 1</w:t>
      </w:r>
      <w:r w:rsidR="003C1DC8" w:rsidRPr="007C3E50">
        <w:rPr>
          <w:rFonts w:ascii="Arial" w:hAnsi="Arial" w:cs="Arial"/>
          <w:sz w:val="20"/>
          <w:szCs w:val="20"/>
        </w:rPr>
        <w:t>7</w:t>
      </w:r>
      <w:r w:rsidR="00CE6523" w:rsidRPr="007C3E50">
        <w:rPr>
          <w:rFonts w:ascii="Arial" w:hAnsi="Arial" w:cs="Arial"/>
          <w:sz w:val="20"/>
          <w:szCs w:val="20"/>
        </w:rPr>
        <w:t xml:space="preserve">:00 </w:t>
      </w:r>
      <w:proofErr w:type="spellStart"/>
      <w:r w:rsidR="00CE6523" w:rsidRPr="007C3E50">
        <w:rPr>
          <w:rFonts w:ascii="Arial" w:hAnsi="Arial" w:cs="Arial"/>
          <w:sz w:val="20"/>
          <w:szCs w:val="20"/>
        </w:rPr>
        <w:t>hrs</w:t>
      </w:r>
      <w:proofErr w:type="spellEnd"/>
      <w:r w:rsidRPr="007C3E50">
        <w:rPr>
          <w:rFonts w:ascii="Arial" w:hAnsi="Arial" w:cs="Arial"/>
          <w:sz w:val="20"/>
          <w:szCs w:val="20"/>
        </w:rPr>
        <w:t>).</w:t>
      </w:r>
    </w:p>
    <w:p w14:paraId="70DD77D3" w14:textId="7B4AD0A3" w:rsidR="007C3E50" w:rsidRPr="007C3E50" w:rsidRDefault="0004678E" w:rsidP="001B0C6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C3E50">
        <w:rPr>
          <w:rFonts w:ascii="Arial" w:hAnsi="Arial" w:cs="Arial"/>
          <w:sz w:val="20"/>
          <w:szCs w:val="20"/>
        </w:rPr>
        <w:t xml:space="preserve">2 </w:t>
      </w:r>
      <w:r w:rsidRPr="007C3E50">
        <w:rPr>
          <w:rFonts w:ascii="Arial" w:hAnsi="Arial" w:cs="Arial"/>
          <w:bCs/>
          <w:sz w:val="20"/>
          <w:szCs w:val="20"/>
        </w:rPr>
        <w:t xml:space="preserve">fotografías tamaño infantil </w:t>
      </w:r>
      <w:r w:rsidRPr="007C3E50">
        <w:rPr>
          <w:rFonts w:ascii="Arial" w:hAnsi="Arial" w:cs="Arial"/>
          <w:b/>
          <w:bCs/>
          <w:sz w:val="20"/>
          <w:szCs w:val="20"/>
        </w:rPr>
        <w:t>blanco y negro</w:t>
      </w:r>
      <w:r w:rsidRPr="007C3E50">
        <w:rPr>
          <w:rFonts w:ascii="Arial" w:hAnsi="Arial" w:cs="Arial"/>
          <w:bCs/>
          <w:sz w:val="20"/>
          <w:szCs w:val="20"/>
        </w:rPr>
        <w:t xml:space="preserve"> de frente, fondo blanco, </w:t>
      </w:r>
      <w:r w:rsidR="00C27C97" w:rsidRPr="007C3E50">
        <w:rPr>
          <w:rFonts w:ascii="Arial" w:hAnsi="Arial" w:cs="Arial"/>
          <w:bCs/>
          <w:sz w:val="20"/>
          <w:szCs w:val="20"/>
        </w:rPr>
        <w:t xml:space="preserve">formales, </w:t>
      </w:r>
      <w:r w:rsidRPr="007C3E50">
        <w:rPr>
          <w:rFonts w:ascii="Arial" w:hAnsi="Arial" w:cs="Arial"/>
          <w:bCs/>
          <w:sz w:val="20"/>
          <w:szCs w:val="20"/>
        </w:rPr>
        <w:t>recientes y papel mate.</w:t>
      </w:r>
    </w:p>
    <w:p w14:paraId="0032E824" w14:textId="7A85EEF9" w:rsidR="007C3E50" w:rsidRPr="007C3E50" w:rsidRDefault="007C3E50" w:rsidP="001B0C6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Para elaborar citatorios del sínodo deberán traer dependiendo de la opción:</w:t>
      </w:r>
    </w:p>
    <w:p w14:paraId="7F2DC588" w14:textId="77777777" w:rsidR="007C3E50" w:rsidRPr="007C3E50" w:rsidRDefault="007C3E50" w:rsidP="007C3E50">
      <w:pPr>
        <w:pStyle w:val="Prrafodelista"/>
        <w:ind w:left="294"/>
        <w:jc w:val="both"/>
        <w:rPr>
          <w:rFonts w:ascii="Arial" w:hAnsi="Arial" w:cs="Arial"/>
          <w:sz w:val="20"/>
          <w:szCs w:val="20"/>
          <w:u w:val="single"/>
        </w:rPr>
      </w:pPr>
    </w:p>
    <w:p w14:paraId="615CB2F2" w14:textId="77777777" w:rsidR="007C3E50" w:rsidRPr="007C3E50" w:rsidRDefault="007C3E50" w:rsidP="0024721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Tesis, Artículo Publicado, Trabajo escrito: Copia de la portada donde aparecen los sinodales (con correcciones).</w:t>
      </w:r>
    </w:p>
    <w:p w14:paraId="3C49E93F" w14:textId="3D1CE179" w:rsidR="007C3E50" w:rsidRDefault="009B7008" w:rsidP="0024721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Créditos de Maestría o </w:t>
      </w:r>
      <w:r w:rsidR="007C3E50" w:rsidRPr="007C3E50">
        <w:rPr>
          <w:rFonts w:ascii="Arial" w:hAnsi="Arial" w:cs="Arial"/>
          <w:sz w:val="20"/>
          <w:szCs w:val="20"/>
        </w:rPr>
        <w:t>Examen de Conocimientos: Un oficio emitido por la jefatura de posgrado de la facultad, donde señale los integrantes del sínodo.</w:t>
      </w:r>
    </w:p>
    <w:p w14:paraId="3426F715" w14:textId="77777777" w:rsidR="00247218" w:rsidRDefault="00247218" w:rsidP="00247218">
      <w:pPr>
        <w:pStyle w:val="Prrafodelista"/>
        <w:ind w:left="294"/>
        <w:jc w:val="both"/>
        <w:rPr>
          <w:rFonts w:ascii="Arial" w:hAnsi="Arial" w:cs="Arial"/>
          <w:sz w:val="20"/>
          <w:szCs w:val="20"/>
        </w:rPr>
      </w:pPr>
    </w:p>
    <w:p w14:paraId="2CE4644E" w14:textId="17DB5888" w:rsidR="00247218" w:rsidRPr="00247218" w:rsidRDefault="00247218" w:rsidP="00247218">
      <w:pPr>
        <w:ind w:left="-66"/>
        <w:jc w:val="both"/>
        <w:rPr>
          <w:rFonts w:ascii="Arial" w:hAnsi="Arial" w:cs="Arial"/>
          <w:b/>
          <w:sz w:val="20"/>
          <w:szCs w:val="20"/>
        </w:rPr>
      </w:pPr>
      <w:r w:rsidRPr="00247218">
        <w:rPr>
          <w:rFonts w:ascii="Arial" w:hAnsi="Arial" w:cs="Arial"/>
          <w:b/>
          <w:sz w:val="20"/>
          <w:szCs w:val="20"/>
        </w:rPr>
        <w:t>SÓLO TESIS</w:t>
      </w:r>
    </w:p>
    <w:p w14:paraId="505A0E65" w14:textId="29A95CDF" w:rsidR="00F6279B" w:rsidRPr="007C3E50" w:rsidRDefault="00F6279B" w:rsidP="007C3E50">
      <w:pPr>
        <w:pStyle w:val="Prrafodelista"/>
        <w:ind w:left="294"/>
        <w:jc w:val="both"/>
        <w:rPr>
          <w:rFonts w:ascii="Arial" w:hAnsi="Arial" w:cs="Arial"/>
          <w:sz w:val="20"/>
          <w:szCs w:val="20"/>
          <w:u w:val="single"/>
        </w:rPr>
      </w:pPr>
    </w:p>
    <w:p w14:paraId="340557F0" w14:textId="09501E9C" w:rsidR="00247218" w:rsidRDefault="00247218" w:rsidP="0024721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CD con la tesis para servicios escolares que será para la biblioteca de la facultad que corresponda, formato Adobe</w:t>
      </w:r>
      <w:r w:rsidRPr="00247218">
        <w:rPr>
          <w:rFonts w:ascii="Arial" w:hAnsi="Arial" w:cs="Arial"/>
          <w:sz w:val="20"/>
          <w:szCs w:val="20"/>
        </w:rPr>
        <w:t xml:space="preserve"> </w:t>
      </w:r>
      <w:r w:rsidRPr="007C3E50">
        <w:rPr>
          <w:rFonts w:ascii="Arial" w:hAnsi="Arial" w:cs="Arial"/>
          <w:sz w:val="20"/>
          <w:szCs w:val="20"/>
        </w:rPr>
        <w:t>Acrobat (</w:t>
      </w:r>
      <w:proofErr w:type="spellStart"/>
      <w:r w:rsidRPr="007C3E50">
        <w:rPr>
          <w:rFonts w:ascii="Arial" w:hAnsi="Arial" w:cs="Arial"/>
          <w:sz w:val="20"/>
          <w:szCs w:val="20"/>
        </w:rPr>
        <w:t>pdf</w:t>
      </w:r>
      <w:proofErr w:type="spellEnd"/>
      <w:r w:rsidRPr="007C3E50">
        <w:rPr>
          <w:rFonts w:ascii="Arial" w:hAnsi="Arial" w:cs="Arial"/>
          <w:sz w:val="20"/>
          <w:szCs w:val="20"/>
        </w:rPr>
        <w:t xml:space="preserve">). </w:t>
      </w:r>
    </w:p>
    <w:p w14:paraId="61B30636" w14:textId="77777777" w:rsidR="00247218" w:rsidRDefault="00247218" w:rsidP="00247218">
      <w:pPr>
        <w:pStyle w:val="Prrafodelista"/>
        <w:ind w:left="294"/>
        <w:jc w:val="both"/>
        <w:rPr>
          <w:rFonts w:ascii="Arial" w:hAnsi="Arial" w:cs="Arial"/>
          <w:sz w:val="20"/>
          <w:szCs w:val="20"/>
        </w:rPr>
      </w:pPr>
    </w:p>
    <w:p w14:paraId="4B1E4BDB" w14:textId="77777777" w:rsidR="00247218" w:rsidRPr="007C3E50" w:rsidRDefault="00247218" w:rsidP="00247218">
      <w:p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b/>
          <w:sz w:val="20"/>
          <w:szCs w:val="20"/>
        </w:rPr>
        <w:t>Etiqueta en el disco y caja</w:t>
      </w:r>
      <w:r w:rsidRPr="007C3E50">
        <w:rPr>
          <w:rFonts w:ascii="Arial" w:hAnsi="Arial" w:cs="Arial"/>
          <w:sz w:val="20"/>
          <w:szCs w:val="20"/>
        </w:rPr>
        <w:t xml:space="preserve"> con la siguiente información:</w:t>
      </w:r>
    </w:p>
    <w:p w14:paraId="6450F70F" w14:textId="77777777" w:rsidR="00247218" w:rsidRPr="007C3E50" w:rsidRDefault="00247218" w:rsidP="009B700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Nombre del alumno</w:t>
      </w:r>
    </w:p>
    <w:p w14:paraId="1122E6E0" w14:textId="77777777" w:rsidR="00247218" w:rsidRPr="007C3E50" w:rsidRDefault="00247218" w:rsidP="009B700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Expediente</w:t>
      </w:r>
    </w:p>
    <w:p w14:paraId="02FFCC7C" w14:textId="77777777" w:rsidR="00247218" w:rsidRPr="007C3E50" w:rsidRDefault="00247218" w:rsidP="009B700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Facultad</w:t>
      </w:r>
    </w:p>
    <w:p w14:paraId="2A5471DD" w14:textId="77777777" w:rsidR="00247218" w:rsidRPr="007C3E50" w:rsidRDefault="00247218" w:rsidP="009B700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 xml:space="preserve">Programa de posgrado (especialidad, maestría o doctorado </w:t>
      </w:r>
      <w:proofErr w:type="gramStart"/>
      <w:r w:rsidRPr="007C3E50">
        <w:rPr>
          <w:rFonts w:ascii="Arial" w:hAnsi="Arial" w:cs="Arial"/>
          <w:sz w:val="20"/>
          <w:szCs w:val="20"/>
        </w:rPr>
        <w:t>en …</w:t>
      </w:r>
      <w:proofErr w:type="gramEnd"/>
      <w:r w:rsidRPr="007C3E50">
        <w:rPr>
          <w:rFonts w:ascii="Arial" w:hAnsi="Arial" w:cs="Arial"/>
          <w:sz w:val="20"/>
          <w:szCs w:val="20"/>
        </w:rPr>
        <w:t>..)</w:t>
      </w:r>
    </w:p>
    <w:p w14:paraId="04A0E356" w14:textId="77777777" w:rsidR="00247218" w:rsidRPr="007C3E50" w:rsidRDefault="00247218" w:rsidP="009B700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Título de la tesis</w:t>
      </w:r>
    </w:p>
    <w:p w14:paraId="2B3E1FA1" w14:textId="1A6A3EFE" w:rsidR="00247218" w:rsidRDefault="00247218" w:rsidP="009B700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Director de tesis</w:t>
      </w:r>
    </w:p>
    <w:p w14:paraId="73E5861E" w14:textId="77777777" w:rsidR="00247218" w:rsidRPr="007C3E50" w:rsidRDefault="00247218" w:rsidP="009B7008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Fecha aprobación del consejo universitario (mes/año)</w:t>
      </w:r>
    </w:p>
    <w:p w14:paraId="49AE45AF" w14:textId="77777777" w:rsidR="00247218" w:rsidRPr="00247218" w:rsidRDefault="00247218" w:rsidP="00247218">
      <w:pPr>
        <w:jc w:val="both"/>
        <w:rPr>
          <w:rFonts w:ascii="Arial" w:hAnsi="Arial" w:cs="Arial"/>
          <w:sz w:val="20"/>
          <w:szCs w:val="20"/>
        </w:rPr>
      </w:pPr>
    </w:p>
    <w:p w14:paraId="090FBF47" w14:textId="77777777" w:rsidR="0004678E" w:rsidRPr="009B7008" w:rsidRDefault="00174F3A" w:rsidP="009B70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7008">
        <w:rPr>
          <w:rFonts w:ascii="Arial" w:hAnsi="Arial" w:cs="Arial"/>
          <w:b/>
          <w:bCs/>
          <w:sz w:val="20"/>
          <w:szCs w:val="20"/>
          <w:u w:val="single"/>
        </w:rPr>
        <w:t>Condiciones de e</w:t>
      </w:r>
      <w:r w:rsidR="0004678E" w:rsidRPr="009B7008">
        <w:rPr>
          <w:rFonts w:ascii="Arial" w:hAnsi="Arial" w:cs="Arial"/>
          <w:b/>
          <w:bCs/>
          <w:sz w:val="20"/>
          <w:szCs w:val="20"/>
          <w:u w:val="single"/>
        </w:rPr>
        <w:t>ntrega de tesis digital</w:t>
      </w:r>
      <w:r w:rsidR="00F04375" w:rsidRPr="009B7008">
        <w:rPr>
          <w:rFonts w:ascii="Arial" w:hAnsi="Arial" w:cs="Arial"/>
          <w:b/>
          <w:bCs/>
          <w:sz w:val="20"/>
          <w:szCs w:val="20"/>
          <w:u w:val="single"/>
        </w:rPr>
        <w:t xml:space="preserve"> (inciso e)</w:t>
      </w:r>
      <w:r w:rsidR="0004678E" w:rsidRPr="009B7008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C29B360" w14:textId="77777777" w:rsidR="00600C0B" w:rsidRPr="007C3E50" w:rsidRDefault="00600C0B" w:rsidP="001B0C60">
      <w:pPr>
        <w:pStyle w:val="Sinespaciado"/>
        <w:ind w:firstLine="142"/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(En</w:t>
      </w:r>
      <w:r w:rsidRPr="007C3E50">
        <w:rPr>
          <w:rFonts w:ascii="Arial" w:hAnsi="Arial" w:cs="Arial"/>
          <w:bCs/>
          <w:sz w:val="20"/>
          <w:szCs w:val="20"/>
        </w:rPr>
        <w:t xml:space="preserve"> base al </w:t>
      </w:r>
      <w:r w:rsidRPr="007C3E50">
        <w:rPr>
          <w:rFonts w:ascii="Arial" w:hAnsi="Arial" w:cs="Arial"/>
          <w:sz w:val="20"/>
          <w:szCs w:val="20"/>
        </w:rPr>
        <w:t>Acuerdo de la sesión de Consejo de Investigación y Posgrado del 17 de octubre de 2006)</w:t>
      </w:r>
    </w:p>
    <w:p w14:paraId="26D346A3" w14:textId="77777777" w:rsidR="00600C0B" w:rsidRPr="007C3E50" w:rsidRDefault="00600C0B" w:rsidP="003C1DC8">
      <w:pPr>
        <w:ind w:left="-540"/>
        <w:jc w:val="both"/>
        <w:rPr>
          <w:rFonts w:ascii="Arial" w:hAnsi="Arial" w:cs="Arial"/>
          <w:sz w:val="20"/>
          <w:szCs w:val="20"/>
        </w:rPr>
      </w:pPr>
    </w:p>
    <w:p w14:paraId="1249B01D" w14:textId="5A4DD3CC" w:rsidR="0071457B" w:rsidRDefault="0071457B" w:rsidP="001B0C60">
      <w:pPr>
        <w:ind w:left="142"/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En servicios escolares</w:t>
      </w:r>
      <w:r w:rsidR="00600C0B" w:rsidRPr="007C3E50">
        <w:rPr>
          <w:rFonts w:ascii="Arial" w:hAnsi="Arial" w:cs="Arial"/>
          <w:sz w:val="20"/>
          <w:szCs w:val="20"/>
        </w:rPr>
        <w:t xml:space="preserve"> (mesa de profesiones de posgrado</w:t>
      </w:r>
      <w:r w:rsidR="00F6279B" w:rsidRPr="007C3E50">
        <w:rPr>
          <w:rFonts w:ascii="Arial" w:hAnsi="Arial" w:cs="Arial"/>
          <w:sz w:val="20"/>
          <w:szCs w:val="20"/>
        </w:rPr>
        <w:t xml:space="preserve"> de lunes a viernes de 8:30 </w:t>
      </w:r>
      <w:proofErr w:type="spellStart"/>
      <w:r w:rsidR="00F6279B" w:rsidRPr="007C3E50">
        <w:rPr>
          <w:rFonts w:ascii="Arial" w:hAnsi="Arial" w:cs="Arial"/>
          <w:sz w:val="20"/>
          <w:szCs w:val="20"/>
        </w:rPr>
        <w:t>hrs</w:t>
      </w:r>
      <w:proofErr w:type="spellEnd"/>
      <w:r w:rsidR="00F6279B" w:rsidRPr="007C3E50">
        <w:rPr>
          <w:rFonts w:ascii="Arial" w:hAnsi="Arial" w:cs="Arial"/>
          <w:sz w:val="20"/>
          <w:szCs w:val="20"/>
        </w:rPr>
        <w:t xml:space="preserve"> a </w:t>
      </w:r>
      <w:r w:rsidR="009B7008">
        <w:rPr>
          <w:rFonts w:ascii="Arial" w:hAnsi="Arial" w:cs="Arial"/>
          <w:sz w:val="20"/>
          <w:szCs w:val="20"/>
        </w:rPr>
        <w:t>19</w:t>
      </w:r>
      <w:r w:rsidR="00F6279B" w:rsidRPr="007C3E50">
        <w:rPr>
          <w:rFonts w:ascii="Arial" w:hAnsi="Arial" w:cs="Arial"/>
          <w:sz w:val="20"/>
          <w:szCs w:val="20"/>
        </w:rPr>
        <w:t>:</w:t>
      </w:r>
      <w:r w:rsidR="009B7008">
        <w:rPr>
          <w:rFonts w:ascii="Arial" w:hAnsi="Arial" w:cs="Arial"/>
          <w:sz w:val="20"/>
          <w:szCs w:val="20"/>
        </w:rPr>
        <w:t>3</w:t>
      </w:r>
      <w:r w:rsidR="00F6279B" w:rsidRPr="007C3E50">
        <w:rPr>
          <w:rFonts w:ascii="Arial" w:hAnsi="Arial" w:cs="Arial"/>
          <w:sz w:val="20"/>
          <w:szCs w:val="20"/>
        </w:rPr>
        <w:t xml:space="preserve">0 </w:t>
      </w:r>
      <w:proofErr w:type="spellStart"/>
      <w:proofErr w:type="gramStart"/>
      <w:r w:rsidR="00F6279B" w:rsidRPr="007C3E50">
        <w:rPr>
          <w:rFonts w:ascii="Arial" w:hAnsi="Arial" w:cs="Arial"/>
          <w:sz w:val="20"/>
          <w:szCs w:val="20"/>
        </w:rPr>
        <w:t>hrs</w:t>
      </w:r>
      <w:proofErr w:type="spellEnd"/>
      <w:r w:rsidR="00F6279B" w:rsidRPr="007C3E50">
        <w:rPr>
          <w:rFonts w:ascii="Arial" w:hAnsi="Arial" w:cs="Arial"/>
          <w:sz w:val="20"/>
          <w:szCs w:val="20"/>
        </w:rPr>
        <w:t xml:space="preserve"> </w:t>
      </w:r>
      <w:r w:rsidR="00600C0B" w:rsidRPr="007C3E50">
        <w:rPr>
          <w:rFonts w:ascii="Arial" w:hAnsi="Arial" w:cs="Arial"/>
          <w:sz w:val="20"/>
          <w:szCs w:val="20"/>
        </w:rPr>
        <w:t>)</w:t>
      </w:r>
      <w:proofErr w:type="gramEnd"/>
      <w:r w:rsidRPr="007C3E50">
        <w:rPr>
          <w:rFonts w:ascii="Arial" w:hAnsi="Arial" w:cs="Arial"/>
          <w:sz w:val="20"/>
          <w:szCs w:val="20"/>
        </w:rPr>
        <w:t xml:space="preserve"> se entregará la siguiente información</w:t>
      </w:r>
      <w:r w:rsidR="00CE6523" w:rsidRPr="007C3E50">
        <w:rPr>
          <w:rFonts w:ascii="Arial" w:hAnsi="Arial" w:cs="Arial"/>
          <w:sz w:val="20"/>
          <w:szCs w:val="20"/>
        </w:rPr>
        <w:t xml:space="preserve"> </w:t>
      </w:r>
      <w:r w:rsidRPr="007C3E50">
        <w:rPr>
          <w:rFonts w:ascii="Arial" w:hAnsi="Arial" w:cs="Arial"/>
          <w:sz w:val="20"/>
          <w:szCs w:val="20"/>
        </w:rPr>
        <w:t>al momento de recibir resolución del H. Consejo Universitario</w:t>
      </w:r>
      <w:r w:rsidR="00600C0B" w:rsidRPr="007C3E50">
        <w:rPr>
          <w:rFonts w:ascii="Arial" w:hAnsi="Arial" w:cs="Arial"/>
          <w:sz w:val="20"/>
          <w:szCs w:val="20"/>
        </w:rPr>
        <w:t xml:space="preserve"> y solicitar el examen de grado:</w:t>
      </w:r>
    </w:p>
    <w:p w14:paraId="4FEE077E" w14:textId="67708704" w:rsidR="00174F3A" w:rsidRPr="009B7008" w:rsidRDefault="009B7008" w:rsidP="00174F3A">
      <w:pPr>
        <w:pStyle w:val="Prrafodelista"/>
        <w:numPr>
          <w:ilvl w:val="0"/>
          <w:numId w:val="1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B7008">
        <w:rPr>
          <w:rFonts w:ascii="Arial" w:hAnsi="Arial" w:cs="Arial"/>
          <w:sz w:val="20"/>
          <w:szCs w:val="20"/>
        </w:rPr>
        <w:t xml:space="preserve">Formato F-62-13 otorgado por la </w:t>
      </w:r>
      <w:r w:rsidR="00247218" w:rsidRPr="009B7008">
        <w:rPr>
          <w:rFonts w:ascii="Arial" w:hAnsi="Arial" w:cs="Arial"/>
          <w:sz w:val="20"/>
          <w:szCs w:val="20"/>
        </w:rPr>
        <w:t>Dirección General de Bibliotecas</w:t>
      </w:r>
      <w:r w:rsidRPr="009B7008">
        <w:rPr>
          <w:rFonts w:ascii="Arial" w:hAnsi="Arial" w:cs="Arial"/>
          <w:sz w:val="20"/>
          <w:szCs w:val="20"/>
        </w:rPr>
        <w:t>, e</w:t>
      </w:r>
      <w:r w:rsidR="00247218" w:rsidRPr="009B7008">
        <w:rPr>
          <w:rFonts w:ascii="Arial" w:hAnsi="Arial" w:cs="Arial"/>
          <w:sz w:val="20"/>
          <w:szCs w:val="20"/>
        </w:rPr>
        <w:t xml:space="preserve">l </w:t>
      </w:r>
      <w:r w:rsidRPr="009B7008">
        <w:rPr>
          <w:rFonts w:ascii="Arial" w:hAnsi="Arial" w:cs="Arial"/>
          <w:sz w:val="20"/>
          <w:szCs w:val="20"/>
        </w:rPr>
        <w:t xml:space="preserve">cual ampara la entrega de la tesis en la Biblioteca, </w:t>
      </w:r>
      <w:r w:rsidR="00247218" w:rsidRPr="009B7008">
        <w:rPr>
          <w:rFonts w:ascii="Arial" w:hAnsi="Arial" w:cs="Arial"/>
          <w:sz w:val="20"/>
          <w:szCs w:val="20"/>
        </w:rPr>
        <w:t>procedimiento para el envío lo pueden consultar en la siguiente liga:</w:t>
      </w:r>
      <w:r w:rsidRPr="009B7008">
        <w:rPr>
          <w:rFonts w:ascii="Arial" w:hAnsi="Arial" w:cs="Arial"/>
          <w:sz w:val="20"/>
          <w:szCs w:val="20"/>
        </w:rPr>
        <w:t xml:space="preserve"> </w:t>
      </w:r>
      <w:r w:rsidR="00174F3A" w:rsidRPr="009B7008">
        <w:rPr>
          <w:rFonts w:ascii="Arial" w:hAnsi="Arial" w:cs="Arial"/>
          <w:sz w:val="20"/>
          <w:szCs w:val="20"/>
        </w:rPr>
        <w:t>(</w:t>
      </w:r>
      <w:hyperlink r:id="rId10" w:history="1">
        <w:r w:rsidR="00174F3A" w:rsidRPr="009B7008">
          <w:rPr>
            <w:rStyle w:val="Hipervnculo"/>
            <w:rFonts w:ascii="Arial" w:hAnsi="Arial" w:cs="Arial"/>
            <w:sz w:val="20"/>
            <w:szCs w:val="20"/>
          </w:rPr>
          <w:t>http://bibliotecas.uaq.mx/index.php/novedades/129-recepcion-de-tesis</w:t>
        </w:r>
      </w:hyperlink>
      <w:r w:rsidR="00174F3A" w:rsidRPr="009B7008">
        <w:rPr>
          <w:rFonts w:ascii="Arial" w:hAnsi="Arial" w:cs="Arial"/>
          <w:sz w:val="20"/>
          <w:szCs w:val="20"/>
        </w:rPr>
        <w:t>)</w:t>
      </w:r>
    </w:p>
    <w:p w14:paraId="3E151546" w14:textId="77777777" w:rsidR="009B7008" w:rsidRDefault="009B7008" w:rsidP="009B7008">
      <w:pPr>
        <w:jc w:val="both"/>
        <w:rPr>
          <w:rFonts w:ascii="Arial" w:hAnsi="Arial" w:cs="Arial"/>
          <w:sz w:val="20"/>
          <w:szCs w:val="20"/>
        </w:rPr>
      </w:pPr>
    </w:p>
    <w:p w14:paraId="0390E2B1" w14:textId="5E69C524" w:rsidR="009B7008" w:rsidRDefault="001D5D10" w:rsidP="001D5D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días hábiles después de su ceremonia de titulación, pasar a ventanilla de posgrado por su acta de examen para poder hacer su trámite de impresión de título.</w:t>
      </w:r>
    </w:p>
    <w:p w14:paraId="73727470" w14:textId="77777777" w:rsidR="001D5D10" w:rsidRDefault="001D5D10" w:rsidP="001D5D10">
      <w:pPr>
        <w:jc w:val="both"/>
        <w:rPr>
          <w:rFonts w:ascii="Arial" w:hAnsi="Arial" w:cs="Arial"/>
          <w:sz w:val="20"/>
          <w:szCs w:val="20"/>
        </w:rPr>
      </w:pPr>
    </w:p>
    <w:p w14:paraId="0130BCF9" w14:textId="49F87C27" w:rsidR="0004678E" w:rsidRPr="007C3E50" w:rsidRDefault="00247218" w:rsidP="00F6279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Impresión de </w:t>
      </w:r>
      <w:r w:rsidR="0004678E" w:rsidRPr="007C3E50">
        <w:rPr>
          <w:rFonts w:ascii="Arial" w:hAnsi="Arial" w:cs="Arial"/>
          <w:b/>
          <w:bCs/>
          <w:sz w:val="20"/>
          <w:szCs w:val="20"/>
          <w:u w:val="single"/>
        </w:rPr>
        <w:t xml:space="preserve">Título </w:t>
      </w:r>
    </w:p>
    <w:p w14:paraId="45CE5DB8" w14:textId="77777777" w:rsidR="0004678E" w:rsidRPr="007C3E50" w:rsidRDefault="0004678E" w:rsidP="0004678E">
      <w:pPr>
        <w:ind w:left="-539"/>
        <w:jc w:val="center"/>
        <w:rPr>
          <w:rFonts w:ascii="Arial" w:hAnsi="Arial" w:cs="Arial"/>
          <w:b/>
          <w:sz w:val="20"/>
          <w:szCs w:val="20"/>
        </w:rPr>
      </w:pPr>
    </w:p>
    <w:p w14:paraId="18EE3DB4" w14:textId="77777777" w:rsidR="0004678E" w:rsidRPr="007C3E50" w:rsidRDefault="0004678E" w:rsidP="001B0C6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2 fotografías tamaño Título</w:t>
      </w:r>
      <w:r w:rsidR="00376BC8" w:rsidRPr="007C3E50">
        <w:rPr>
          <w:rFonts w:ascii="Arial" w:hAnsi="Arial" w:cs="Arial"/>
          <w:sz w:val="20"/>
          <w:szCs w:val="20"/>
        </w:rPr>
        <w:t xml:space="preserve"> en ó</w:t>
      </w:r>
      <w:r w:rsidRPr="007C3E50">
        <w:rPr>
          <w:rFonts w:ascii="Arial" w:hAnsi="Arial" w:cs="Arial"/>
          <w:sz w:val="20"/>
          <w:szCs w:val="20"/>
        </w:rPr>
        <w:t>valo</w:t>
      </w:r>
      <w:r w:rsidR="00376BC8" w:rsidRPr="007C3E50">
        <w:rPr>
          <w:rFonts w:ascii="Arial" w:hAnsi="Arial" w:cs="Arial"/>
          <w:sz w:val="20"/>
          <w:szCs w:val="20"/>
        </w:rPr>
        <w:t xml:space="preserve"> </w:t>
      </w:r>
      <w:r w:rsidRPr="007C3E50">
        <w:rPr>
          <w:rFonts w:ascii="Arial" w:hAnsi="Arial" w:cs="Arial"/>
          <w:sz w:val="20"/>
          <w:szCs w:val="20"/>
        </w:rPr>
        <w:t>blanco y negro de frente</w:t>
      </w:r>
      <w:r w:rsidR="004466C9" w:rsidRPr="007C3E50">
        <w:rPr>
          <w:rFonts w:ascii="Arial" w:hAnsi="Arial" w:cs="Arial"/>
          <w:sz w:val="20"/>
          <w:szCs w:val="20"/>
        </w:rPr>
        <w:t>,</w:t>
      </w:r>
      <w:r w:rsidRPr="007C3E50">
        <w:rPr>
          <w:rFonts w:ascii="Arial" w:hAnsi="Arial" w:cs="Arial"/>
          <w:sz w:val="20"/>
          <w:szCs w:val="20"/>
        </w:rPr>
        <w:t xml:space="preserve"> </w:t>
      </w:r>
      <w:r w:rsidR="00C27C97" w:rsidRPr="007C3E50">
        <w:rPr>
          <w:rFonts w:ascii="Arial" w:hAnsi="Arial" w:cs="Arial"/>
          <w:sz w:val="20"/>
          <w:szCs w:val="20"/>
        </w:rPr>
        <w:t xml:space="preserve">papel mate, </w:t>
      </w:r>
      <w:r w:rsidRPr="007C3E50">
        <w:rPr>
          <w:rFonts w:ascii="Arial" w:hAnsi="Arial" w:cs="Arial"/>
          <w:sz w:val="20"/>
          <w:szCs w:val="20"/>
        </w:rPr>
        <w:t>fondo blanco</w:t>
      </w:r>
      <w:r w:rsidR="004466C9" w:rsidRPr="007C3E50">
        <w:rPr>
          <w:rFonts w:ascii="Arial" w:hAnsi="Arial" w:cs="Arial"/>
          <w:sz w:val="20"/>
          <w:szCs w:val="20"/>
        </w:rPr>
        <w:t>,</w:t>
      </w:r>
      <w:r w:rsidRPr="007C3E50">
        <w:rPr>
          <w:rFonts w:ascii="Arial" w:hAnsi="Arial" w:cs="Arial"/>
          <w:sz w:val="20"/>
          <w:szCs w:val="20"/>
        </w:rPr>
        <w:t xml:space="preserve"> </w:t>
      </w:r>
      <w:r w:rsidR="00C27C97" w:rsidRPr="007C3E50">
        <w:rPr>
          <w:rFonts w:ascii="Arial" w:hAnsi="Arial" w:cs="Arial"/>
          <w:sz w:val="20"/>
          <w:szCs w:val="20"/>
        </w:rPr>
        <w:t>formal y recientes</w:t>
      </w:r>
      <w:r w:rsidR="00304DEE" w:rsidRPr="007C3E50">
        <w:rPr>
          <w:rFonts w:ascii="Arial" w:hAnsi="Arial" w:cs="Arial"/>
          <w:sz w:val="20"/>
          <w:szCs w:val="20"/>
        </w:rPr>
        <w:t>.</w:t>
      </w:r>
    </w:p>
    <w:p w14:paraId="06C1E9E0" w14:textId="77777777" w:rsidR="0004678E" w:rsidRPr="007C3E50" w:rsidRDefault="0004678E" w:rsidP="001B0C6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Recibo de pago por $</w:t>
      </w:r>
      <w:r w:rsidR="00F7193A" w:rsidRPr="007C3E50">
        <w:rPr>
          <w:rFonts w:ascii="Arial" w:hAnsi="Arial" w:cs="Arial"/>
          <w:sz w:val="20"/>
          <w:szCs w:val="20"/>
        </w:rPr>
        <w:t>1</w:t>
      </w:r>
      <w:r w:rsidRPr="007C3E50">
        <w:rPr>
          <w:rFonts w:ascii="Arial" w:hAnsi="Arial" w:cs="Arial"/>
          <w:sz w:val="20"/>
          <w:szCs w:val="20"/>
        </w:rPr>
        <w:t>,</w:t>
      </w:r>
      <w:r w:rsidR="00272E56" w:rsidRPr="007C3E50">
        <w:rPr>
          <w:rFonts w:ascii="Arial" w:hAnsi="Arial" w:cs="Arial"/>
          <w:sz w:val="20"/>
          <w:szCs w:val="20"/>
        </w:rPr>
        <w:t>500.00</w:t>
      </w:r>
      <w:r w:rsidRPr="007C3E50">
        <w:rPr>
          <w:rFonts w:ascii="Arial" w:hAnsi="Arial" w:cs="Arial"/>
          <w:sz w:val="20"/>
          <w:szCs w:val="20"/>
        </w:rPr>
        <w:t xml:space="preserve"> (efectuar el pago en caja</w:t>
      </w:r>
      <w:r w:rsidR="004466C9" w:rsidRPr="007C3E50">
        <w:rPr>
          <w:rFonts w:ascii="Arial" w:hAnsi="Arial" w:cs="Arial"/>
          <w:sz w:val="20"/>
          <w:szCs w:val="20"/>
        </w:rPr>
        <w:t xml:space="preserve"> universitaria</w:t>
      </w:r>
      <w:r w:rsidR="00F6279B" w:rsidRPr="007C3E50">
        <w:rPr>
          <w:rFonts w:ascii="Arial" w:hAnsi="Arial" w:cs="Arial"/>
          <w:sz w:val="20"/>
          <w:szCs w:val="20"/>
        </w:rPr>
        <w:t>)</w:t>
      </w:r>
    </w:p>
    <w:p w14:paraId="5835F4CA" w14:textId="5FC3C495" w:rsidR="0004678E" w:rsidRDefault="0004678E" w:rsidP="001B0C6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C3E50">
        <w:rPr>
          <w:rFonts w:ascii="Arial" w:hAnsi="Arial" w:cs="Arial"/>
          <w:sz w:val="20"/>
          <w:szCs w:val="20"/>
        </w:rPr>
        <w:t>Tiempo estimado de entrega:</w:t>
      </w:r>
      <w:r w:rsidR="0073149C" w:rsidRPr="007C3E50">
        <w:rPr>
          <w:rFonts w:ascii="Arial" w:hAnsi="Arial" w:cs="Arial"/>
          <w:sz w:val="20"/>
          <w:szCs w:val="20"/>
        </w:rPr>
        <w:t xml:space="preserve"> </w:t>
      </w:r>
      <w:r w:rsidR="00247218" w:rsidRPr="00E27A85">
        <w:rPr>
          <w:rFonts w:ascii="Arial" w:hAnsi="Arial" w:cs="Arial"/>
          <w:b/>
          <w:sz w:val="20"/>
          <w:szCs w:val="20"/>
        </w:rPr>
        <w:t xml:space="preserve">4 </w:t>
      </w:r>
      <w:r w:rsidRPr="00E27A85">
        <w:rPr>
          <w:rFonts w:ascii="Arial" w:hAnsi="Arial" w:cs="Arial"/>
          <w:b/>
          <w:sz w:val="20"/>
          <w:szCs w:val="20"/>
        </w:rPr>
        <w:t>meses</w:t>
      </w:r>
      <w:r w:rsidR="00E27A85">
        <w:rPr>
          <w:rFonts w:ascii="Arial" w:hAnsi="Arial" w:cs="Arial"/>
          <w:sz w:val="20"/>
          <w:szCs w:val="20"/>
        </w:rPr>
        <w:t>.</w:t>
      </w:r>
    </w:p>
    <w:p w14:paraId="745970BA" w14:textId="3B5F31BD" w:rsidR="00E27A85" w:rsidRPr="007C3E50" w:rsidRDefault="00E27A85" w:rsidP="001B0C6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que vaya a realizar ante la Dirección General de Profesiones de la SEP, el trámite de su cédula profesional, deberá pagar en Caja Universitaria el concepto de </w:t>
      </w:r>
      <w:r w:rsidRPr="001D5D10">
        <w:rPr>
          <w:rFonts w:ascii="Arial" w:hAnsi="Arial" w:cs="Arial"/>
          <w:b/>
          <w:sz w:val="20"/>
          <w:szCs w:val="20"/>
        </w:rPr>
        <w:t xml:space="preserve">Registro de Titulo </w:t>
      </w:r>
      <w:r w:rsidR="001D5D10" w:rsidRPr="001D5D10">
        <w:rPr>
          <w:rFonts w:ascii="Arial" w:hAnsi="Arial" w:cs="Arial"/>
          <w:b/>
          <w:sz w:val="20"/>
          <w:szCs w:val="20"/>
        </w:rPr>
        <w:t>E</w:t>
      </w:r>
      <w:r w:rsidRPr="001D5D10">
        <w:rPr>
          <w:rFonts w:ascii="Arial" w:hAnsi="Arial" w:cs="Arial"/>
          <w:b/>
          <w:sz w:val="20"/>
          <w:szCs w:val="20"/>
        </w:rPr>
        <w:t>lectrónico</w:t>
      </w:r>
      <w:r>
        <w:rPr>
          <w:rFonts w:ascii="Arial" w:hAnsi="Arial" w:cs="Arial"/>
          <w:sz w:val="20"/>
          <w:szCs w:val="20"/>
        </w:rPr>
        <w:t xml:space="preserve">, por el monto de $500.00 (Quinientos pesos 00/100 M.S.), y traer copia de cédula del grado </w:t>
      </w:r>
      <w:r w:rsidR="001D5D10">
        <w:rPr>
          <w:rFonts w:ascii="Arial" w:hAnsi="Arial" w:cs="Arial"/>
          <w:sz w:val="20"/>
          <w:szCs w:val="20"/>
        </w:rPr>
        <w:t xml:space="preserve">inmediato </w:t>
      </w:r>
      <w:r>
        <w:rPr>
          <w:rFonts w:ascii="Arial" w:hAnsi="Arial" w:cs="Arial"/>
          <w:sz w:val="20"/>
          <w:szCs w:val="20"/>
        </w:rPr>
        <w:t>anterior.</w:t>
      </w:r>
    </w:p>
    <w:sectPr w:rsidR="00E27A85" w:rsidRPr="007C3E50" w:rsidSect="001B0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70E5D" w14:textId="77777777" w:rsidR="00DB4E9D" w:rsidRDefault="00DB4E9D" w:rsidP="000F4CEC">
      <w:r>
        <w:separator/>
      </w:r>
    </w:p>
  </w:endnote>
  <w:endnote w:type="continuationSeparator" w:id="0">
    <w:p w14:paraId="0D3A3CB4" w14:textId="77777777" w:rsidR="00DB4E9D" w:rsidRDefault="00DB4E9D" w:rsidP="000F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FD61" w14:textId="77777777" w:rsidR="00C36684" w:rsidRDefault="00C366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8E3D8" w14:textId="5058640B" w:rsidR="000F4CEC" w:rsidRPr="00D85F62" w:rsidRDefault="00304DEE" w:rsidP="000F4CEC">
    <w:pPr>
      <w:pStyle w:val="Piedepgin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Nivel de </w:t>
    </w:r>
    <w:r>
      <w:rPr>
        <w:rFonts w:ascii="Arial" w:hAnsi="Arial" w:cs="Arial"/>
        <w:b/>
        <w:sz w:val="16"/>
        <w:szCs w:val="16"/>
      </w:rPr>
      <w:t>Revisión:0</w:t>
    </w:r>
    <w:r w:rsidR="00C36684">
      <w:rPr>
        <w:rFonts w:ascii="Arial" w:hAnsi="Arial" w:cs="Arial"/>
        <w:b/>
        <w:sz w:val="16"/>
        <w:szCs w:val="16"/>
      </w:rPr>
      <w:t>4</w:t>
    </w:r>
    <w:bookmarkStart w:id="0" w:name="_GoBack"/>
    <w:bookmarkEnd w:id="0"/>
  </w:p>
  <w:p w14:paraId="59D9C99C" w14:textId="77777777" w:rsidR="000F4CEC" w:rsidRDefault="000F4C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650A" w14:textId="77777777" w:rsidR="00C36684" w:rsidRDefault="00C366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D1D0" w14:textId="77777777" w:rsidR="00DB4E9D" w:rsidRDefault="00DB4E9D" w:rsidP="000F4CEC">
      <w:r>
        <w:separator/>
      </w:r>
    </w:p>
  </w:footnote>
  <w:footnote w:type="continuationSeparator" w:id="0">
    <w:p w14:paraId="2513C04D" w14:textId="77777777" w:rsidR="00DB4E9D" w:rsidRDefault="00DB4E9D" w:rsidP="000F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A666" w14:textId="77777777" w:rsidR="00C36684" w:rsidRDefault="00C366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BB12" w14:textId="77777777" w:rsidR="00C36684" w:rsidRDefault="00C366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BBCC" w14:textId="77777777" w:rsidR="00C36684" w:rsidRDefault="00C366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339"/>
    <w:multiLevelType w:val="hybridMultilevel"/>
    <w:tmpl w:val="1F461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A5B"/>
    <w:multiLevelType w:val="hybridMultilevel"/>
    <w:tmpl w:val="8884BD1C"/>
    <w:lvl w:ilvl="0" w:tplc="080A0017">
      <w:start w:val="1"/>
      <w:numFmt w:val="lowerLetter"/>
      <w:lvlText w:val="%1)"/>
      <w:lvlJc w:val="left"/>
      <w:pPr>
        <w:ind w:left="180" w:hanging="360"/>
      </w:p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D1B06EC"/>
    <w:multiLevelType w:val="hybridMultilevel"/>
    <w:tmpl w:val="88A6E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3FF"/>
    <w:multiLevelType w:val="hybridMultilevel"/>
    <w:tmpl w:val="E586C6E0"/>
    <w:lvl w:ilvl="0" w:tplc="080A0017">
      <w:start w:val="1"/>
      <w:numFmt w:val="lowerLetter"/>
      <w:lvlText w:val="%1)"/>
      <w:lvlJc w:val="left"/>
      <w:pPr>
        <w:ind w:left="540" w:hanging="360"/>
      </w:p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1962CA0"/>
    <w:multiLevelType w:val="hybridMultilevel"/>
    <w:tmpl w:val="3E326668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28624F1"/>
    <w:multiLevelType w:val="hybridMultilevel"/>
    <w:tmpl w:val="4BD24614"/>
    <w:lvl w:ilvl="0" w:tplc="080A000F">
      <w:start w:val="1"/>
      <w:numFmt w:val="decimal"/>
      <w:lvlText w:val="%1."/>
      <w:lvlJc w:val="left"/>
      <w:pPr>
        <w:ind w:left="180" w:hanging="360"/>
      </w:p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3AD54C1"/>
    <w:multiLevelType w:val="hybridMultilevel"/>
    <w:tmpl w:val="76528E92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D96CA5"/>
    <w:multiLevelType w:val="hybridMultilevel"/>
    <w:tmpl w:val="C5D29632"/>
    <w:lvl w:ilvl="0" w:tplc="765626B2">
      <w:start w:val="1"/>
      <w:numFmt w:val="lowerLetter"/>
      <w:lvlText w:val="%1)"/>
      <w:lvlJc w:val="left"/>
      <w:pPr>
        <w:ind w:left="-1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40" w:hanging="360"/>
      </w:pPr>
    </w:lvl>
    <w:lvl w:ilvl="2" w:tplc="080A001B" w:tentative="1">
      <w:start w:val="1"/>
      <w:numFmt w:val="lowerRoman"/>
      <w:lvlText w:val="%3."/>
      <w:lvlJc w:val="right"/>
      <w:pPr>
        <w:ind w:left="1260" w:hanging="180"/>
      </w:pPr>
    </w:lvl>
    <w:lvl w:ilvl="3" w:tplc="080A000F" w:tentative="1">
      <w:start w:val="1"/>
      <w:numFmt w:val="decimal"/>
      <w:lvlText w:val="%4."/>
      <w:lvlJc w:val="left"/>
      <w:pPr>
        <w:ind w:left="1980" w:hanging="360"/>
      </w:pPr>
    </w:lvl>
    <w:lvl w:ilvl="4" w:tplc="080A0019" w:tentative="1">
      <w:start w:val="1"/>
      <w:numFmt w:val="lowerLetter"/>
      <w:lvlText w:val="%5."/>
      <w:lvlJc w:val="left"/>
      <w:pPr>
        <w:ind w:left="2700" w:hanging="360"/>
      </w:pPr>
    </w:lvl>
    <w:lvl w:ilvl="5" w:tplc="080A001B" w:tentative="1">
      <w:start w:val="1"/>
      <w:numFmt w:val="lowerRoman"/>
      <w:lvlText w:val="%6."/>
      <w:lvlJc w:val="right"/>
      <w:pPr>
        <w:ind w:left="3420" w:hanging="180"/>
      </w:pPr>
    </w:lvl>
    <w:lvl w:ilvl="6" w:tplc="080A000F" w:tentative="1">
      <w:start w:val="1"/>
      <w:numFmt w:val="decimal"/>
      <w:lvlText w:val="%7."/>
      <w:lvlJc w:val="left"/>
      <w:pPr>
        <w:ind w:left="4140" w:hanging="360"/>
      </w:pPr>
    </w:lvl>
    <w:lvl w:ilvl="7" w:tplc="080A0019" w:tentative="1">
      <w:start w:val="1"/>
      <w:numFmt w:val="lowerLetter"/>
      <w:lvlText w:val="%8."/>
      <w:lvlJc w:val="left"/>
      <w:pPr>
        <w:ind w:left="4860" w:hanging="360"/>
      </w:pPr>
    </w:lvl>
    <w:lvl w:ilvl="8" w:tplc="08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49E4622E"/>
    <w:multiLevelType w:val="hybridMultilevel"/>
    <w:tmpl w:val="8884BD1C"/>
    <w:lvl w:ilvl="0" w:tplc="080A0017">
      <w:start w:val="1"/>
      <w:numFmt w:val="lowerLetter"/>
      <w:lvlText w:val="%1)"/>
      <w:lvlJc w:val="left"/>
      <w:pPr>
        <w:ind w:left="180" w:hanging="360"/>
      </w:p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4FA66089"/>
    <w:multiLevelType w:val="hybridMultilevel"/>
    <w:tmpl w:val="F66E6B50"/>
    <w:lvl w:ilvl="0" w:tplc="080A0017">
      <w:start w:val="1"/>
      <w:numFmt w:val="lowerLetter"/>
      <w:lvlText w:val="%1)"/>
      <w:lvlJc w:val="left"/>
      <w:pPr>
        <w:ind w:left="322" w:hanging="360"/>
      </w:pPr>
    </w:lvl>
    <w:lvl w:ilvl="1" w:tplc="080A0019" w:tentative="1">
      <w:start w:val="1"/>
      <w:numFmt w:val="lowerLetter"/>
      <w:lvlText w:val="%2."/>
      <w:lvlJc w:val="left"/>
      <w:pPr>
        <w:ind w:left="1042" w:hanging="360"/>
      </w:pPr>
    </w:lvl>
    <w:lvl w:ilvl="2" w:tplc="080A001B" w:tentative="1">
      <w:start w:val="1"/>
      <w:numFmt w:val="lowerRoman"/>
      <w:lvlText w:val="%3."/>
      <w:lvlJc w:val="right"/>
      <w:pPr>
        <w:ind w:left="1762" w:hanging="180"/>
      </w:pPr>
    </w:lvl>
    <w:lvl w:ilvl="3" w:tplc="080A000F" w:tentative="1">
      <w:start w:val="1"/>
      <w:numFmt w:val="decimal"/>
      <w:lvlText w:val="%4."/>
      <w:lvlJc w:val="left"/>
      <w:pPr>
        <w:ind w:left="2482" w:hanging="360"/>
      </w:pPr>
    </w:lvl>
    <w:lvl w:ilvl="4" w:tplc="080A0019" w:tentative="1">
      <w:start w:val="1"/>
      <w:numFmt w:val="lowerLetter"/>
      <w:lvlText w:val="%5."/>
      <w:lvlJc w:val="left"/>
      <w:pPr>
        <w:ind w:left="3202" w:hanging="360"/>
      </w:pPr>
    </w:lvl>
    <w:lvl w:ilvl="5" w:tplc="080A001B" w:tentative="1">
      <w:start w:val="1"/>
      <w:numFmt w:val="lowerRoman"/>
      <w:lvlText w:val="%6."/>
      <w:lvlJc w:val="right"/>
      <w:pPr>
        <w:ind w:left="3922" w:hanging="180"/>
      </w:pPr>
    </w:lvl>
    <w:lvl w:ilvl="6" w:tplc="080A000F" w:tentative="1">
      <w:start w:val="1"/>
      <w:numFmt w:val="decimal"/>
      <w:lvlText w:val="%7."/>
      <w:lvlJc w:val="left"/>
      <w:pPr>
        <w:ind w:left="4642" w:hanging="360"/>
      </w:pPr>
    </w:lvl>
    <w:lvl w:ilvl="7" w:tplc="080A0019" w:tentative="1">
      <w:start w:val="1"/>
      <w:numFmt w:val="lowerLetter"/>
      <w:lvlText w:val="%8."/>
      <w:lvlJc w:val="left"/>
      <w:pPr>
        <w:ind w:left="5362" w:hanging="360"/>
      </w:pPr>
    </w:lvl>
    <w:lvl w:ilvl="8" w:tplc="08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0" w15:restartNumberingAfterBreak="0">
    <w:nsid w:val="56641232"/>
    <w:multiLevelType w:val="hybridMultilevel"/>
    <w:tmpl w:val="98E284BC"/>
    <w:lvl w:ilvl="0" w:tplc="08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74" w:hanging="360"/>
      </w:pPr>
    </w:lvl>
    <w:lvl w:ilvl="2" w:tplc="080A001B" w:tentative="1">
      <w:start w:val="1"/>
      <w:numFmt w:val="lowerRoman"/>
      <w:lvlText w:val="%3."/>
      <w:lvlJc w:val="right"/>
      <w:pPr>
        <w:ind w:left="2094" w:hanging="180"/>
      </w:pPr>
    </w:lvl>
    <w:lvl w:ilvl="3" w:tplc="080A000F" w:tentative="1">
      <w:start w:val="1"/>
      <w:numFmt w:val="decimal"/>
      <w:lvlText w:val="%4."/>
      <w:lvlJc w:val="left"/>
      <w:pPr>
        <w:ind w:left="2814" w:hanging="360"/>
      </w:pPr>
    </w:lvl>
    <w:lvl w:ilvl="4" w:tplc="080A0019" w:tentative="1">
      <w:start w:val="1"/>
      <w:numFmt w:val="lowerLetter"/>
      <w:lvlText w:val="%5."/>
      <w:lvlJc w:val="left"/>
      <w:pPr>
        <w:ind w:left="3534" w:hanging="360"/>
      </w:pPr>
    </w:lvl>
    <w:lvl w:ilvl="5" w:tplc="080A001B" w:tentative="1">
      <w:start w:val="1"/>
      <w:numFmt w:val="lowerRoman"/>
      <w:lvlText w:val="%6."/>
      <w:lvlJc w:val="right"/>
      <w:pPr>
        <w:ind w:left="4254" w:hanging="180"/>
      </w:pPr>
    </w:lvl>
    <w:lvl w:ilvl="6" w:tplc="080A000F" w:tentative="1">
      <w:start w:val="1"/>
      <w:numFmt w:val="decimal"/>
      <w:lvlText w:val="%7."/>
      <w:lvlJc w:val="left"/>
      <w:pPr>
        <w:ind w:left="4974" w:hanging="360"/>
      </w:pPr>
    </w:lvl>
    <w:lvl w:ilvl="7" w:tplc="080A0019" w:tentative="1">
      <w:start w:val="1"/>
      <w:numFmt w:val="lowerLetter"/>
      <w:lvlText w:val="%8."/>
      <w:lvlJc w:val="left"/>
      <w:pPr>
        <w:ind w:left="5694" w:hanging="360"/>
      </w:pPr>
    </w:lvl>
    <w:lvl w:ilvl="8" w:tplc="0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5C045F3D"/>
    <w:multiLevelType w:val="hybridMultilevel"/>
    <w:tmpl w:val="5972E27E"/>
    <w:lvl w:ilvl="0" w:tplc="080A0017">
      <w:start w:val="1"/>
      <w:numFmt w:val="lowerLetter"/>
      <w:lvlText w:val="%1)"/>
      <w:lvlJc w:val="left"/>
      <w:pPr>
        <w:ind w:left="322" w:hanging="360"/>
      </w:pPr>
    </w:lvl>
    <w:lvl w:ilvl="1" w:tplc="080A0019" w:tentative="1">
      <w:start w:val="1"/>
      <w:numFmt w:val="lowerLetter"/>
      <w:lvlText w:val="%2."/>
      <w:lvlJc w:val="left"/>
      <w:pPr>
        <w:ind w:left="1042" w:hanging="360"/>
      </w:pPr>
    </w:lvl>
    <w:lvl w:ilvl="2" w:tplc="080A001B" w:tentative="1">
      <w:start w:val="1"/>
      <w:numFmt w:val="lowerRoman"/>
      <w:lvlText w:val="%3."/>
      <w:lvlJc w:val="right"/>
      <w:pPr>
        <w:ind w:left="1762" w:hanging="180"/>
      </w:pPr>
    </w:lvl>
    <w:lvl w:ilvl="3" w:tplc="080A000F" w:tentative="1">
      <w:start w:val="1"/>
      <w:numFmt w:val="decimal"/>
      <w:lvlText w:val="%4."/>
      <w:lvlJc w:val="left"/>
      <w:pPr>
        <w:ind w:left="2482" w:hanging="360"/>
      </w:pPr>
    </w:lvl>
    <w:lvl w:ilvl="4" w:tplc="080A0019" w:tentative="1">
      <w:start w:val="1"/>
      <w:numFmt w:val="lowerLetter"/>
      <w:lvlText w:val="%5."/>
      <w:lvlJc w:val="left"/>
      <w:pPr>
        <w:ind w:left="3202" w:hanging="360"/>
      </w:pPr>
    </w:lvl>
    <w:lvl w:ilvl="5" w:tplc="080A001B" w:tentative="1">
      <w:start w:val="1"/>
      <w:numFmt w:val="lowerRoman"/>
      <w:lvlText w:val="%6."/>
      <w:lvlJc w:val="right"/>
      <w:pPr>
        <w:ind w:left="3922" w:hanging="180"/>
      </w:pPr>
    </w:lvl>
    <w:lvl w:ilvl="6" w:tplc="080A000F" w:tentative="1">
      <w:start w:val="1"/>
      <w:numFmt w:val="decimal"/>
      <w:lvlText w:val="%7."/>
      <w:lvlJc w:val="left"/>
      <w:pPr>
        <w:ind w:left="4642" w:hanging="360"/>
      </w:pPr>
    </w:lvl>
    <w:lvl w:ilvl="7" w:tplc="080A0019" w:tentative="1">
      <w:start w:val="1"/>
      <w:numFmt w:val="lowerLetter"/>
      <w:lvlText w:val="%8."/>
      <w:lvlJc w:val="left"/>
      <w:pPr>
        <w:ind w:left="5362" w:hanging="360"/>
      </w:pPr>
    </w:lvl>
    <w:lvl w:ilvl="8" w:tplc="08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2" w15:restartNumberingAfterBreak="0">
    <w:nsid w:val="6EF20AFF"/>
    <w:multiLevelType w:val="hybridMultilevel"/>
    <w:tmpl w:val="5972E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3960"/>
    <w:multiLevelType w:val="hybridMultilevel"/>
    <w:tmpl w:val="93BAC31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740181F"/>
    <w:multiLevelType w:val="hybridMultilevel"/>
    <w:tmpl w:val="3618A1BA"/>
    <w:lvl w:ilvl="0" w:tplc="080A0017">
      <w:start w:val="1"/>
      <w:numFmt w:val="lowerLetter"/>
      <w:lvlText w:val="%1)"/>
      <w:lvlJc w:val="left"/>
      <w:pPr>
        <w:ind w:left="180" w:hanging="360"/>
      </w:p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E"/>
    <w:rsid w:val="0000512D"/>
    <w:rsid w:val="00011DB1"/>
    <w:rsid w:val="0004678E"/>
    <w:rsid w:val="00055141"/>
    <w:rsid w:val="00090AD1"/>
    <w:rsid w:val="0009798C"/>
    <w:rsid w:val="000F4CEC"/>
    <w:rsid w:val="00174F3A"/>
    <w:rsid w:val="00187111"/>
    <w:rsid w:val="001B0C60"/>
    <w:rsid w:val="001D5D10"/>
    <w:rsid w:val="00247218"/>
    <w:rsid w:val="00272E56"/>
    <w:rsid w:val="002928CC"/>
    <w:rsid w:val="002C745C"/>
    <w:rsid w:val="002D0B88"/>
    <w:rsid w:val="002D7162"/>
    <w:rsid w:val="00304DEE"/>
    <w:rsid w:val="00335B1B"/>
    <w:rsid w:val="0035576C"/>
    <w:rsid w:val="00376BC8"/>
    <w:rsid w:val="003C1DC8"/>
    <w:rsid w:val="003F06D1"/>
    <w:rsid w:val="004466C9"/>
    <w:rsid w:val="00477B32"/>
    <w:rsid w:val="004820FA"/>
    <w:rsid w:val="00532EB4"/>
    <w:rsid w:val="00540627"/>
    <w:rsid w:val="00545D4E"/>
    <w:rsid w:val="00573BB1"/>
    <w:rsid w:val="005748B1"/>
    <w:rsid w:val="005758B3"/>
    <w:rsid w:val="005C3C90"/>
    <w:rsid w:val="005E7890"/>
    <w:rsid w:val="005F062D"/>
    <w:rsid w:val="00600C0B"/>
    <w:rsid w:val="006458A9"/>
    <w:rsid w:val="006C7913"/>
    <w:rsid w:val="006D1C08"/>
    <w:rsid w:val="006E6742"/>
    <w:rsid w:val="0071457B"/>
    <w:rsid w:val="0073149C"/>
    <w:rsid w:val="007412F7"/>
    <w:rsid w:val="00750A51"/>
    <w:rsid w:val="0075692E"/>
    <w:rsid w:val="00782D79"/>
    <w:rsid w:val="007A21F6"/>
    <w:rsid w:val="007B356F"/>
    <w:rsid w:val="007C1A66"/>
    <w:rsid w:val="007C3E50"/>
    <w:rsid w:val="007E6539"/>
    <w:rsid w:val="008910AC"/>
    <w:rsid w:val="00904A48"/>
    <w:rsid w:val="00930CAA"/>
    <w:rsid w:val="009B6AB1"/>
    <w:rsid w:val="009B7008"/>
    <w:rsid w:val="00A31415"/>
    <w:rsid w:val="00AB7891"/>
    <w:rsid w:val="00AD4423"/>
    <w:rsid w:val="00AE375C"/>
    <w:rsid w:val="00AE4355"/>
    <w:rsid w:val="00B1136A"/>
    <w:rsid w:val="00B23E9A"/>
    <w:rsid w:val="00B65A82"/>
    <w:rsid w:val="00B92215"/>
    <w:rsid w:val="00C27C97"/>
    <w:rsid w:val="00C27DCA"/>
    <w:rsid w:val="00C36684"/>
    <w:rsid w:val="00C40076"/>
    <w:rsid w:val="00C706E8"/>
    <w:rsid w:val="00C71E1D"/>
    <w:rsid w:val="00CB38E3"/>
    <w:rsid w:val="00CE60C6"/>
    <w:rsid w:val="00CE6523"/>
    <w:rsid w:val="00D641C4"/>
    <w:rsid w:val="00D668AB"/>
    <w:rsid w:val="00D82E10"/>
    <w:rsid w:val="00D85F62"/>
    <w:rsid w:val="00DB4E9D"/>
    <w:rsid w:val="00E27A85"/>
    <w:rsid w:val="00E71653"/>
    <w:rsid w:val="00E93464"/>
    <w:rsid w:val="00F04375"/>
    <w:rsid w:val="00F10167"/>
    <w:rsid w:val="00F2461E"/>
    <w:rsid w:val="00F3317A"/>
    <w:rsid w:val="00F55F68"/>
    <w:rsid w:val="00F6279B"/>
    <w:rsid w:val="00F7193A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AAD9"/>
  <w15:docId w15:val="{0FB39222-18D8-4A11-8AA8-A51D3041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4678E"/>
    <w:pPr>
      <w:keepNext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4678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4678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7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8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4C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C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4C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0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00C0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27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12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2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2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2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2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ibliotecas.uaq.mx/index.php/novedades/129-recepcion-de-tes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A0B7-7CC5-448A-8D8C-CE52F984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keywords>F-21-13</cp:keywords>
  <cp:lastModifiedBy>usuario</cp:lastModifiedBy>
  <cp:revision>5</cp:revision>
  <cp:lastPrinted>2019-08-09T20:10:00Z</cp:lastPrinted>
  <dcterms:created xsi:type="dcterms:W3CDTF">2019-08-09T14:48:00Z</dcterms:created>
  <dcterms:modified xsi:type="dcterms:W3CDTF">2019-08-19T15:43:00Z</dcterms:modified>
</cp:coreProperties>
</file>